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4B47" w:rsidRPr="001B3296" w:rsidRDefault="00254B47" w:rsidP="0064300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</w:pPr>
      <w:r w:rsidRPr="001B3296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Информация о численности обучающихся по реализуемым образовательным программам</w:t>
      </w:r>
    </w:p>
    <w:p w:rsidR="00254B47" w:rsidRPr="001B3296" w:rsidRDefault="00254B47" w:rsidP="0064300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</w:pPr>
      <w:r w:rsidRPr="001B3296">
        <w:rPr>
          <w:rFonts w:ascii="Times New Roman" w:eastAsia="Times New Roman" w:hAnsi="Times New Roman" w:cs="Times New Roman"/>
          <w:color w:val="000000" w:themeColor="text1"/>
          <w:kern w:val="36"/>
          <w:sz w:val="24"/>
          <w:szCs w:val="24"/>
          <w:lang w:eastAsia="ru-RU"/>
        </w:rPr>
        <w:t>Численность обучающихся</w:t>
      </w:r>
    </w:p>
    <w:tbl>
      <w:tblPr>
        <w:tblW w:w="0" w:type="auto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21"/>
        <w:gridCol w:w="1371"/>
        <w:gridCol w:w="1457"/>
        <w:gridCol w:w="1457"/>
        <w:gridCol w:w="1869"/>
        <w:gridCol w:w="1464"/>
      </w:tblGrid>
      <w:tr w:rsidR="00254B47" w:rsidRPr="001B3296" w:rsidTr="00254B4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Образовательные 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Общая численность обучающихся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Численность обучающихся за счет бюджетных ассигнований федерального бюджета (в том числе с выделением численности обучающихся, являющихся иностранными гражданами)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Численность обучающихся за счет бюджетных ассигнований бюджетов субъекта Российской Федерации (в том числе с выделением численности обучающихся, являющихся иностранными гражданами)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Численность обучающихся за счет бюджетных ассигнований местного  бюджета (в том числе с выделением численности обучающихся, являющихся иностранными гражданами)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Численность обучающихся по договорам об образовании, заключаемых при приеме на обучение за счет средств физического и (или) юридического лица (в том числе с выделением численности обучающихся, являющихся иностранными гражданами) </w:t>
            </w:r>
          </w:p>
        </w:tc>
      </w:tr>
      <w:tr w:rsidR="00254B47" w:rsidRPr="001B3296" w:rsidTr="00254B4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Программы начального общего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0/0</w:t>
            </w:r>
          </w:p>
        </w:tc>
      </w:tr>
      <w:tr w:rsidR="00254B47" w:rsidRPr="001B3296" w:rsidTr="00254B4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1B3296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Программы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основного общего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5F4D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1B3296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1B3296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0/0</w:t>
            </w:r>
          </w:p>
        </w:tc>
      </w:tr>
      <w:tr w:rsidR="00254B47" w:rsidRPr="001B3296" w:rsidTr="00254B47">
        <w:trPr>
          <w:tblCellSpacing w:w="7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Программы среднего общего образования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643009" w:rsidP="006430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3/</w:t>
            </w:r>
            <w:r w:rsidR="00254B47"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54B47" w:rsidRPr="001B3296" w:rsidRDefault="00254B47" w:rsidP="00254B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B329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0/0</w:t>
            </w:r>
          </w:p>
        </w:tc>
      </w:tr>
    </w:tbl>
    <w:p w:rsidR="00495BA6" w:rsidRPr="001B3296" w:rsidRDefault="001B3296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95BA6" w:rsidRPr="001B32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DC2"/>
    <w:rsid w:val="001B3296"/>
    <w:rsid w:val="00254B47"/>
    <w:rsid w:val="002A6CDC"/>
    <w:rsid w:val="005F4D20"/>
    <w:rsid w:val="00643009"/>
    <w:rsid w:val="00AD4DC2"/>
    <w:rsid w:val="00E34C83"/>
    <w:rsid w:val="00F57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12AE4"/>
  <w15:chartTrackingRefBased/>
  <w15:docId w15:val="{7664046A-267C-4832-8BEB-F69CD6522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761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Diakov</cp:lastModifiedBy>
  <cp:revision>7</cp:revision>
  <dcterms:created xsi:type="dcterms:W3CDTF">2024-02-07T07:42:00Z</dcterms:created>
  <dcterms:modified xsi:type="dcterms:W3CDTF">2024-09-22T15:31:00Z</dcterms:modified>
</cp:coreProperties>
</file>