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E20" w:rsidRPr="00114D56" w:rsidRDefault="00125E20" w:rsidP="00125E20">
      <w:pPr>
        <w:spacing w:after="0" w:line="228" w:lineRule="auto"/>
        <w:ind w:right="2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14D56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предмету </w:t>
      </w:r>
    </w:p>
    <w:p w:rsidR="00125E20" w:rsidRPr="00114D56" w:rsidRDefault="00125E20" w:rsidP="00125E20">
      <w:pPr>
        <w:spacing w:after="0" w:line="228" w:lineRule="auto"/>
        <w:ind w:right="2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D56">
        <w:rPr>
          <w:rFonts w:ascii="Times New Roman" w:hAnsi="Times New Roman" w:cs="Times New Roman"/>
          <w:b/>
          <w:sz w:val="28"/>
          <w:szCs w:val="28"/>
        </w:rPr>
        <w:t>«Труд (технология)» 5-9 классов</w:t>
      </w:r>
    </w:p>
    <w:bookmarkEnd w:id="0"/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Программа по технологии интегрирует знания по разным учебным предметам и является одной из базовых для формирования у обучающихся функциональной грамотности, </w:t>
      </w:r>
      <w:proofErr w:type="spellStart"/>
      <w:r w:rsidRPr="00125E20">
        <w:rPr>
          <w:rFonts w:ascii="Times New Roman" w:hAnsi="Times New Roman" w:cs="Times New Roman"/>
          <w:sz w:val="28"/>
          <w:szCs w:val="28"/>
        </w:rPr>
        <w:t>техникотехнологического</w:t>
      </w:r>
      <w:proofErr w:type="spellEnd"/>
      <w:r w:rsidRPr="00125E20">
        <w:rPr>
          <w:rFonts w:ascii="Times New Roman" w:hAnsi="Times New Roman" w:cs="Times New Roman"/>
          <w:sz w:val="28"/>
          <w:szCs w:val="28"/>
        </w:rPr>
        <w:t xml:space="preserve">, проектного, креативного и критического мышления на основе </w:t>
      </w:r>
      <w:proofErr w:type="spellStart"/>
      <w:r w:rsidRPr="00125E20">
        <w:rPr>
          <w:rFonts w:ascii="Times New Roman" w:hAnsi="Times New Roman" w:cs="Times New Roman"/>
          <w:sz w:val="28"/>
          <w:szCs w:val="28"/>
        </w:rPr>
        <w:t>практикоориентированного</w:t>
      </w:r>
      <w:proofErr w:type="spellEnd"/>
      <w:r w:rsidRPr="00125E20">
        <w:rPr>
          <w:rFonts w:ascii="Times New Roman" w:hAnsi="Times New Roman" w:cs="Times New Roman"/>
          <w:sz w:val="28"/>
          <w:szCs w:val="28"/>
        </w:rPr>
        <w:t xml:space="preserve"> обучения и системно-</w:t>
      </w:r>
      <w:proofErr w:type="spellStart"/>
      <w:r w:rsidRPr="00125E20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125E20">
        <w:rPr>
          <w:rFonts w:ascii="Times New Roman" w:hAnsi="Times New Roman" w:cs="Times New Roman"/>
          <w:sz w:val="28"/>
          <w:szCs w:val="28"/>
        </w:rPr>
        <w:t xml:space="preserve"> развития в реализации сущности.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Программа знакомит обучающихся с различными технологиями, в том числе материальными, информационными, коммуникационными, когнитивными, техническими.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В рамках освоения программы по технологии происходит приобретение базовых навыков работы с современными технологическими средствами, освоение современных технологий, знакомство с мировыми профессиями, самоопределение и ориентация обучающихся в сущности трудовой деятельности.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Программа раскрывает содержание, отражающее изменение жизненных реалий и обеспечивает профессиональную ориентацию и самоопределение личности, в том числе: компьютерное черчение, промышленный дизайн, 3D-моделирование, </w:t>
      </w:r>
      <w:proofErr w:type="spellStart"/>
      <w:r w:rsidRPr="00125E20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125E20">
        <w:rPr>
          <w:rFonts w:ascii="Times New Roman" w:hAnsi="Times New Roman" w:cs="Times New Roman"/>
          <w:sz w:val="28"/>
          <w:szCs w:val="28"/>
        </w:rPr>
        <w:t xml:space="preserve">, технологии масштабирования производства в области пространственной обработки материалов, аддитивные технологии, </w:t>
      </w:r>
      <w:proofErr w:type="spellStart"/>
      <w:r w:rsidRPr="00125E20">
        <w:rPr>
          <w:rFonts w:ascii="Times New Roman" w:hAnsi="Times New Roman" w:cs="Times New Roman"/>
          <w:sz w:val="28"/>
          <w:szCs w:val="28"/>
        </w:rPr>
        <w:t>нанотехнологии</w:t>
      </w:r>
      <w:proofErr w:type="spellEnd"/>
      <w:r w:rsidRPr="00125E20">
        <w:rPr>
          <w:rFonts w:ascii="Times New Roman" w:hAnsi="Times New Roman" w:cs="Times New Roman"/>
          <w:sz w:val="28"/>
          <w:szCs w:val="28"/>
        </w:rPr>
        <w:t xml:space="preserve">, техника и система автоматического управления; технологии электротехники, электроника и электроэнергетика, строительство, транспорт, </w:t>
      </w:r>
      <w:proofErr w:type="spellStart"/>
      <w:r w:rsidRPr="00125E20">
        <w:rPr>
          <w:rFonts w:ascii="Times New Roman" w:hAnsi="Times New Roman" w:cs="Times New Roman"/>
          <w:sz w:val="28"/>
          <w:szCs w:val="28"/>
        </w:rPr>
        <w:t>агрои</w:t>
      </w:r>
      <w:proofErr w:type="spellEnd"/>
      <w:r w:rsidRPr="00125E20">
        <w:rPr>
          <w:rFonts w:ascii="Times New Roman" w:hAnsi="Times New Roman" w:cs="Times New Roman"/>
          <w:sz w:val="28"/>
          <w:szCs w:val="28"/>
        </w:rPr>
        <w:t xml:space="preserve"> биотехнологии, обработка пищевых продуктов.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Стратегическими документами, определяющими направление прогрессивного развития и методы обучения, являются ФГОС ООО и Концепция преподавания предметной области «Труд (технология)».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Основной целью является достижение технологической грамотности, предельной компетентности, творческого мышления.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>Задачами курса являются: владение основами, навыками и опытом деятельности в предметной области «Труд (технология)»;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 владение трудовыми методами и методами преобразования материи, энергии и информации в соответствии с поставленными целями, исходя из экономических, социальных, экологических, эстетических последствий, а также из личной и общественной безопасности;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поддержка у обучающихся культуры проектной и исследовательской деятельности, помощь к предложению и продуманность новых технологических решений; способствует использованию обучающимися навыков в трудовой деятельности цифровых инструментов и программных сервисов, когнитивных инструментов и технологий;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</w:t>
      </w:r>
      <w:proofErr w:type="spellStart"/>
      <w:r w:rsidRPr="00125E20">
        <w:rPr>
          <w:rFonts w:ascii="Times New Roman" w:hAnsi="Times New Roman" w:cs="Times New Roman"/>
          <w:sz w:val="28"/>
          <w:szCs w:val="28"/>
        </w:rPr>
        <w:t>научнотеоретических</w:t>
      </w:r>
      <w:proofErr w:type="spellEnd"/>
      <w:r w:rsidRPr="00125E20">
        <w:rPr>
          <w:rFonts w:ascii="Times New Roman" w:hAnsi="Times New Roman" w:cs="Times New Roman"/>
          <w:sz w:val="28"/>
          <w:szCs w:val="28"/>
        </w:rPr>
        <w:t xml:space="preserve">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проявлениях, самостоятельности, </w:t>
      </w:r>
      <w:r w:rsidRPr="00125E20">
        <w:rPr>
          <w:rFonts w:ascii="Times New Roman" w:hAnsi="Times New Roman" w:cs="Times New Roman"/>
          <w:sz w:val="28"/>
          <w:szCs w:val="28"/>
        </w:rPr>
        <w:lastRenderedPageBreak/>
        <w:t xml:space="preserve">инициативности, предприимчивости, развития компетенций обучающихся осваивать новые виды труда и принимать нестандартные решения.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Основной методический принцип программы по предмету «Труд (технология)»: освоение сути и структуры технологии неразрывно связано с освоением процесса познания – построение и анализ надежных моделей.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Программа по предмету «Труд (технология)» построена по модульному принципу. Модульная программа включает в себя инвариантные (обязательные) модули и вариативный модуль «Народные промыслы». Модуль «Производство и технологии»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Модуль «Производство и технологии» является общим для рассмотрения к другим модулям. Основные технологии раскрываются в модуле в системном виде, что позволяет осваивать их при внедрении в рамках других инвариантных и вариативных модулей.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Особенностью современной </w:t>
      </w:r>
      <w:proofErr w:type="spellStart"/>
      <w:r w:rsidRPr="00125E20">
        <w:rPr>
          <w:rFonts w:ascii="Times New Roman" w:hAnsi="Times New Roman" w:cs="Times New Roman"/>
          <w:sz w:val="28"/>
          <w:szCs w:val="28"/>
        </w:rPr>
        <w:t>техносферы</w:t>
      </w:r>
      <w:proofErr w:type="spellEnd"/>
      <w:r w:rsidRPr="00125E20">
        <w:rPr>
          <w:rFonts w:ascii="Times New Roman" w:hAnsi="Times New Roman" w:cs="Times New Roman"/>
          <w:sz w:val="28"/>
          <w:szCs w:val="28"/>
        </w:rPr>
        <w:t xml:space="preserve"> является распространение технологического потребления в когнитивную область.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Объектом технологий формируются фундаментальные элементы социума: данные, информация, знания. Преобразование данных в информацию и информацию в знания в условиях проявления феномена «больших данных» является одной из значимых и востребованных в профессиональной сфере технологий.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Освоение содержания модуля осуществляется на протяжении всего курса обучения на уровне базового общего образования.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Содержание модуля построено на основе постоянного знакомства обучающихся с технологиями, технологиями, материалами, производством и профессиональной сферой.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b/>
          <w:sz w:val="28"/>
          <w:szCs w:val="28"/>
        </w:rPr>
        <w:t>Модуль «Технологии обработки материалов и пищевых продуктов»</w:t>
      </w:r>
      <w:r w:rsidRPr="00125E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5E2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25E20">
        <w:rPr>
          <w:rFonts w:ascii="Times New Roman" w:hAnsi="Times New Roman" w:cs="Times New Roman"/>
          <w:sz w:val="28"/>
          <w:szCs w:val="28"/>
        </w:rPr>
        <w:t xml:space="preserve"> отдельных примерах представлены технологии обработки материалов по единой схеме: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историко-культурное значение материала,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>экспериментальное свойство изучаемого материала, знакомство с инструментами,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 технологии обработки, организация рабочего места,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правила безопасного использования инструментов и приспособлений,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>экологические последствия использования материалов и применения технологий, а также характеризуют профессию, непосредственно связанную с добычей и обработкой данных материалов.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 Материалы и технологии для изучения используются в процессе выполнения учебного проекта, результатом которого будет производство продукции, используемое преподавателем.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Модуль может быть представлен как проектный цикл по освоению технологий обработки материалов.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b/>
          <w:sz w:val="28"/>
          <w:szCs w:val="28"/>
        </w:rPr>
        <w:t xml:space="preserve">Модуль «Компьютерная графика. Черчение» </w:t>
      </w:r>
      <w:r w:rsidRPr="00125E20">
        <w:rPr>
          <w:rFonts w:ascii="Times New Roman" w:hAnsi="Times New Roman" w:cs="Times New Roman"/>
          <w:sz w:val="28"/>
          <w:szCs w:val="28"/>
        </w:rPr>
        <w:t>В рамках данной модуля обучающиеся знакомятся с алгоритмами и областями применения графической информации, с различными типами графических изображений и их элементов,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представлениями графических редакторов</w:t>
      </w:r>
      <w:proofErr w:type="gramStart"/>
      <w:r w:rsidRPr="00125E20">
        <w:rPr>
          <w:rFonts w:ascii="Times New Roman" w:hAnsi="Times New Roman" w:cs="Times New Roman"/>
          <w:sz w:val="28"/>
          <w:szCs w:val="28"/>
        </w:rPr>
        <w:t>. ,</w:t>
      </w:r>
      <w:proofErr w:type="gramEnd"/>
      <w:r w:rsidRPr="00125E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учатся создавать с их помощью тексты и рисунки,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знакомятся со схемой конструкторской документации и графических моделей,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владеют навыками чтения, выполнения и оформления сборных чертежей, ручными и сложными методами подготовки чертежей, эскизов и технических чертежей деталей,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выполнения расчётов по чертежам. </w:t>
      </w:r>
    </w:p>
    <w:p w:rsidR="00125E20" w:rsidRP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E20">
        <w:rPr>
          <w:rFonts w:ascii="Times New Roman" w:hAnsi="Times New Roman" w:cs="Times New Roman"/>
          <w:b/>
          <w:sz w:val="28"/>
          <w:szCs w:val="28"/>
        </w:rPr>
        <w:t xml:space="preserve">Модуль «Робототехника»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Модуль «Робототехника» включает в себя процесс проектирования, создания действующих моделей роботов, интегрирующих знания в области техники и технических устройств, электроники, программирования, фундаментальные знания, полученные в рамках естественных веществ, а также дополнительное образование и самообразования.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Модуль «3D-моделирование, </w:t>
      </w:r>
      <w:proofErr w:type="spellStart"/>
      <w:r w:rsidRPr="00125E20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125E20">
        <w:rPr>
          <w:rFonts w:ascii="Times New Roman" w:hAnsi="Times New Roman" w:cs="Times New Roman"/>
          <w:sz w:val="28"/>
          <w:szCs w:val="28"/>
        </w:rPr>
        <w:t>, макетирование» Модуль в мере направлен на реализацию основных методических преобразований модульного курса: освоение технологий идет неразрывно с освоением методологии познания, которая является моделированием.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 При этом технология связи с процессом познания носит двусторонний характер: модель позволяет выделить ее элементы и дает возможность анализа использовать технологический подход при построении модели, необходимой для познания объекта.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Модуль играет решающую роль в развитии знаний и умений, необходимых для проектирования и модификации продуктов (предметов), разработки и создания технологий. </w:t>
      </w:r>
    </w:p>
    <w:p w:rsidR="00125E20" w:rsidRP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E20">
        <w:rPr>
          <w:rFonts w:ascii="Times New Roman" w:hAnsi="Times New Roman" w:cs="Times New Roman"/>
          <w:b/>
          <w:sz w:val="28"/>
          <w:szCs w:val="28"/>
        </w:rPr>
        <w:t xml:space="preserve">Модуль «Народные промыслы» </w:t>
      </w:r>
    </w:p>
    <w:p w:rsid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В модуле наиболее полно представлено знакомство с инструментами, технологии обработки (вязание, вышивка),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 профессию, непосредственно связанную с обработкой данных материалов. </w:t>
      </w:r>
    </w:p>
    <w:p w:rsidR="00125E20" w:rsidRPr="00125E20" w:rsidRDefault="00125E20" w:rsidP="00125E20">
      <w:pPr>
        <w:spacing w:after="0" w:line="228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20">
        <w:rPr>
          <w:rFonts w:ascii="Times New Roman" w:hAnsi="Times New Roman" w:cs="Times New Roman"/>
          <w:sz w:val="28"/>
          <w:szCs w:val="28"/>
        </w:rPr>
        <w:t xml:space="preserve">В программе по учебному предмету «Труд (технология)» проходит осуществление </w:t>
      </w:r>
      <w:proofErr w:type="spellStart"/>
      <w:r w:rsidRPr="00125E20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125E20">
        <w:rPr>
          <w:rFonts w:ascii="Times New Roman" w:hAnsi="Times New Roman" w:cs="Times New Roman"/>
          <w:sz w:val="28"/>
          <w:szCs w:val="28"/>
        </w:rPr>
        <w:t xml:space="preserve"> связей: с алгеброй и геометрией при изучении модулей «Компьютерная графика. Черчение», «3Dмоделирование, </w:t>
      </w:r>
      <w:proofErr w:type="spellStart"/>
      <w:r w:rsidRPr="00125E20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125E20">
        <w:rPr>
          <w:rFonts w:ascii="Times New Roman" w:hAnsi="Times New Roman" w:cs="Times New Roman"/>
          <w:sz w:val="28"/>
          <w:szCs w:val="28"/>
        </w:rPr>
        <w:t xml:space="preserve">, макетирование», «Технологии обработки материалов и пищевых продуктов»; с химией при освоении разделов, с технологиями химической промышленности в инвариантных модулях; с биологией при изучении современных биотехнологий в инвариантных модулях; с физикой при освоении моделей машин и преобразователей, модуляции «Робототехника», «3D-моделирование, </w:t>
      </w:r>
      <w:proofErr w:type="spellStart"/>
      <w:r w:rsidRPr="00125E20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125E20">
        <w:rPr>
          <w:rFonts w:ascii="Times New Roman" w:hAnsi="Times New Roman" w:cs="Times New Roman"/>
          <w:sz w:val="28"/>
          <w:szCs w:val="28"/>
        </w:rPr>
        <w:t xml:space="preserve">, макетирование», «Технологии обработки материалов и пищевых продуктов»; 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средствах, с использованием программных сервисов; со стилем и искусством при освоении элементов промышленной эстетики, народных ремёсел в инвариантном модуле «Производство и технологии»; с осознанием при освоении темы «Технология и мир. Современная </w:t>
      </w:r>
      <w:proofErr w:type="spellStart"/>
      <w:r w:rsidRPr="00125E20">
        <w:rPr>
          <w:rFonts w:ascii="Times New Roman" w:hAnsi="Times New Roman" w:cs="Times New Roman"/>
          <w:sz w:val="28"/>
          <w:szCs w:val="28"/>
        </w:rPr>
        <w:t>техносфера</w:t>
      </w:r>
      <w:proofErr w:type="spellEnd"/>
      <w:r w:rsidRPr="00125E20">
        <w:rPr>
          <w:rFonts w:ascii="Times New Roman" w:hAnsi="Times New Roman" w:cs="Times New Roman"/>
          <w:sz w:val="28"/>
          <w:szCs w:val="28"/>
        </w:rPr>
        <w:t>» в инвариантном модуле «Производство и технологии». Общее количество часов для изучения предмета «Труд (технология)» – 272: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</w:t>
      </w:r>
      <w:r>
        <w:rPr>
          <w:rFonts w:ascii="Times New Roman" w:hAnsi="Times New Roman" w:cs="Times New Roman"/>
          <w:sz w:val="28"/>
          <w:szCs w:val="28"/>
        </w:rPr>
        <w:t>Черчение</w:t>
      </w:r>
      <w:r w:rsidRPr="00125E20">
        <w:rPr>
          <w:rFonts w:ascii="Times New Roman" w:hAnsi="Times New Roman" w:cs="Times New Roman"/>
          <w:sz w:val="28"/>
          <w:szCs w:val="28"/>
        </w:rPr>
        <w:t xml:space="preserve">1 час в неделю). </w:t>
      </w:r>
    </w:p>
    <w:sectPr w:rsidR="00125E20" w:rsidRPr="00125E20" w:rsidSect="00C95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4E06ED"/>
    <w:rsid w:val="000C7885"/>
    <w:rsid w:val="00114D56"/>
    <w:rsid w:val="00125E20"/>
    <w:rsid w:val="004E06ED"/>
    <w:rsid w:val="00741D9E"/>
    <w:rsid w:val="0083234D"/>
    <w:rsid w:val="00C95B23"/>
    <w:rsid w:val="00C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AD4A2-94F6-4CDE-A671-C0DAACD6B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4E06ED"/>
    <w:rPr>
      <w:rFonts w:ascii="Arial" w:hAnsi="Arial" w:cs="Arial"/>
      <w:b/>
      <w:bCs/>
      <w:color w:val="231E20"/>
      <w:sz w:val="19"/>
      <w:szCs w:val="19"/>
    </w:rPr>
  </w:style>
  <w:style w:type="paragraph" w:customStyle="1" w:styleId="30">
    <w:name w:val="Основной текст (3)"/>
    <w:basedOn w:val="a"/>
    <w:link w:val="3"/>
    <w:rsid w:val="004E06ED"/>
    <w:pPr>
      <w:widowControl w:val="0"/>
      <w:spacing w:after="240"/>
    </w:pPr>
    <w:rPr>
      <w:rFonts w:ascii="Arial" w:hAnsi="Arial" w:cs="Arial"/>
      <w:b/>
      <w:bCs/>
      <w:color w:val="231E2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7</cp:revision>
  <cp:lastPrinted>2024-11-18T08:35:00Z</cp:lastPrinted>
  <dcterms:created xsi:type="dcterms:W3CDTF">2022-09-15T09:06:00Z</dcterms:created>
  <dcterms:modified xsi:type="dcterms:W3CDTF">2024-11-18T08:35:00Z</dcterms:modified>
</cp:coreProperties>
</file>