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1C" w:rsidRPr="00A4646E" w:rsidRDefault="00A55A1C" w:rsidP="00A55A1C">
      <w:pPr>
        <w:pStyle w:val="20"/>
        <w:keepNext/>
        <w:keepLines/>
        <w:pBdr>
          <w:bottom w:val="single" w:sz="4" w:space="0" w:color="auto"/>
        </w:pBdr>
        <w:spacing w:after="380" w:line="199" w:lineRule="auto"/>
        <w:jc w:val="both"/>
        <w:rPr>
          <w:rFonts w:ascii="Times New Roman" w:hAnsi="Times New Roman" w:cs="Times New Roman"/>
          <w:b w:val="0"/>
          <w:bCs w:val="0"/>
          <w:color w:val="auto"/>
          <w:w w:val="100"/>
          <w:sz w:val="28"/>
          <w:szCs w:val="28"/>
        </w:rPr>
      </w:pPr>
      <w:r w:rsidRPr="00A4646E">
        <w:rPr>
          <w:rStyle w:val="2"/>
          <w:rFonts w:ascii="Times New Roman" w:hAnsi="Times New Roman" w:cs="Times New Roman"/>
          <w:b/>
          <w:color w:val="231F20"/>
          <w:w w:val="100"/>
          <w:sz w:val="28"/>
          <w:szCs w:val="28"/>
        </w:rPr>
        <w:t>АННОТАЦИЯ РАБОЧЕЙ ПРОГРАММЫ ПО АЛГЕБРЕ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0D16">
        <w:rPr>
          <w:rFonts w:ascii="Times New Roman" w:hAnsi="Times New Roman" w:cs="Times New Roman"/>
          <w:sz w:val="20"/>
          <w:szCs w:val="20"/>
        </w:rPr>
        <w:t>Рабочая программа по учебному курсу "Алгебра" для обучающихся 7-9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040D16">
        <w:rPr>
          <w:rFonts w:ascii="Times New Roman" w:hAnsi="Times New Roman" w:cs="Times New Roman"/>
          <w:sz w:val="20"/>
          <w:szCs w:val="20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0D16">
        <w:rPr>
          <w:rFonts w:ascii="Times New Roman" w:hAnsi="Times New Roman" w:cs="Times New Roman"/>
          <w:sz w:val="20"/>
          <w:szCs w:val="20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0D16">
        <w:rPr>
          <w:rFonts w:ascii="Times New Roman" w:hAnsi="Times New Roman" w:cs="Times New Roman"/>
          <w:i/>
          <w:sz w:val="20"/>
          <w:szCs w:val="20"/>
        </w:rPr>
        <w:lastRenderedPageBreak/>
        <w:t>Реализация целевых ориентиров рабочей программы воспитания на уроках математического цикла осуществляется следующими методами: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Обогащением содержания материалом по истории науки.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Решением задач повышенной трудности и нестандартных задач.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Подчеркиванием силы и изящества методов вычислений, доказательств, преобразований и исследований.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Разнообразием уроков, нешаблонным их построением, включением в уроки элементов, придающих каждому уроку своеобразный характер, использование разных наглядных пособий.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Активизацией познавательной деятельности учащихся на уроке, использование форм самостоятельной и творческой работы.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Использованием различных форм обратной связи: систематическим проведением опроса, кратковременных устных и письменных контрольных работ, различных тестов, математических диктантов наряду с контрольными работами, предусмотренными планом.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>Разнообразием домашних работ.</w:t>
      </w:r>
    </w:p>
    <w:p w:rsidR="00A55A1C" w:rsidRPr="00040D16" w:rsidRDefault="00A55A1C" w:rsidP="00A55A1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i/>
          <w:color w:val="333333"/>
          <w:sz w:val="20"/>
          <w:szCs w:val="20"/>
        </w:rPr>
      </w:pPr>
      <w:r w:rsidRPr="00040D16">
        <w:rPr>
          <w:i/>
          <w:color w:val="333333"/>
          <w:sz w:val="20"/>
          <w:szCs w:val="20"/>
          <w:shd w:val="clear" w:color="auto" w:fill="FFFFFF"/>
        </w:rPr>
        <w:t xml:space="preserve">Установлением внутренних и </w:t>
      </w:r>
      <w:proofErr w:type="spellStart"/>
      <w:r w:rsidRPr="00040D16">
        <w:rPr>
          <w:i/>
          <w:color w:val="333333"/>
          <w:sz w:val="20"/>
          <w:szCs w:val="20"/>
          <w:shd w:val="clear" w:color="auto" w:fill="FFFFFF"/>
        </w:rPr>
        <w:t>межпредметных</w:t>
      </w:r>
      <w:proofErr w:type="spellEnd"/>
      <w:r w:rsidRPr="00040D16">
        <w:rPr>
          <w:i/>
          <w:color w:val="333333"/>
          <w:sz w:val="20"/>
          <w:szCs w:val="20"/>
          <w:shd w:val="clear" w:color="auto" w:fill="FFFFFF"/>
        </w:rPr>
        <w:t xml:space="preserve"> связей, показом и разъяснением применения математики в жизни, в технике, в производстве.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0D16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Формирование математической грамотности -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технологии.</w:t>
      </w:r>
    </w:p>
    <w:p w:rsidR="00A55A1C" w:rsidRPr="00040D16" w:rsidRDefault="00A55A1C" w:rsidP="00A55A1C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040D16">
        <w:rPr>
          <w:rFonts w:ascii="Times New Roman" w:hAnsi="Times New Roman" w:cs="Times New Roman"/>
          <w:b/>
          <w:bCs/>
          <w:caps/>
          <w:sz w:val="20"/>
          <w:szCs w:val="20"/>
        </w:rPr>
        <w:t>ЦЕЛИ ИЗУЧЕНИЯ УЧЕБНОГО КУРСА "АЛГЕБРА"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040D16">
        <w:rPr>
          <w:rFonts w:ascii="Times New Roman" w:hAnsi="Times New Roman" w:cs="Times New Roman"/>
          <w:sz w:val="20"/>
          <w:szCs w:val="20"/>
        </w:rPr>
        <w:t>аргументированно</w:t>
      </w:r>
      <w:proofErr w:type="spellEnd"/>
      <w:r w:rsidRPr="00040D16">
        <w:rPr>
          <w:rFonts w:ascii="Times New Roman" w:hAnsi="Times New Roman" w:cs="Times New Roman"/>
          <w:sz w:val="20"/>
          <w:szCs w:val="20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40D16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040D16">
        <w:rPr>
          <w:rFonts w:ascii="Times New Roman" w:hAnsi="Times New Roman" w:cs="Times New Roman"/>
          <w:sz w:val="20"/>
          <w:szCs w:val="20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040D16">
        <w:rPr>
          <w:rFonts w:ascii="Times New Roman" w:hAnsi="Times New Roman" w:cs="Times New Roman"/>
          <w:sz w:val="20"/>
          <w:szCs w:val="20"/>
        </w:rPr>
        <w:t>деятельностного</w:t>
      </w:r>
      <w:proofErr w:type="spellEnd"/>
      <w:r w:rsidRPr="00040D16">
        <w:rPr>
          <w:rFonts w:ascii="Times New Roman" w:hAnsi="Times New Roman" w:cs="Times New Roman"/>
          <w:sz w:val="20"/>
          <w:szCs w:val="20"/>
        </w:rPr>
        <w:t xml:space="preserve"> принципа обучения.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 xml:space="preserve"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 w:rsidRPr="00040D16">
        <w:rPr>
          <w:rFonts w:ascii="Times New Roman" w:hAnsi="Times New Roman" w:cs="Times New Roman"/>
          <w:sz w:val="20"/>
          <w:szCs w:val="20"/>
        </w:rPr>
        <w:t>обучающимся</w:t>
      </w:r>
      <w:proofErr w:type="gramEnd"/>
      <w:r w:rsidRPr="00040D16">
        <w:rPr>
          <w:rFonts w:ascii="Times New Roman" w:hAnsi="Times New Roman" w:cs="Times New Roman"/>
          <w:sz w:val="20"/>
          <w:szCs w:val="20"/>
        </w:rP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040D16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040D16">
        <w:rPr>
          <w:rFonts w:ascii="Times New Roman" w:hAnsi="Times New Roman" w:cs="Times New Roman"/>
          <w:sz w:val="20"/>
          <w:szCs w:val="20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</w:t>
      </w:r>
      <w:r w:rsidRPr="00040D16">
        <w:rPr>
          <w:rFonts w:ascii="Times New Roman" w:hAnsi="Times New Roman" w:cs="Times New Roman"/>
          <w:sz w:val="20"/>
          <w:szCs w:val="20"/>
        </w:rPr>
        <w:lastRenderedPageBreak/>
        <w:t>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0D16">
        <w:rPr>
          <w:rFonts w:ascii="Times New Roman" w:hAnsi="Times New Roman" w:cs="Times New Roman"/>
          <w:sz w:val="20"/>
          <w:szCs w:val="20"/>
        </w:rPr>
        <w:t>Содержание двух алгебраических линий </w:t>
      </w:r>
      <w:r w:rsidRPr="00040D16">
        <w:rPr>
          <w:rFonts w:ascii="Times New Roman" w:hAnsi="Times New Roman" w:cs="Times New Roman"/>
          <w:b/>
          <w:bCs/>
          <w:sz w:val="20"/>
          <w:szCs w:val="20"/>
        </w:rPr>
        <w:t>— </w:t>
      </w:r>
      <w:r w:rsidRPr="00040D16">
        <w:rPr>
          <w:rFonts w:ascii="Times New Roman" w:hAnsi="Times New Roman" w:cs="Times New Roman"/>
          <w:sz w:val="20"/>
          <w:szCs w:val="20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040D16">
        <w:rPr>
          <w:rFonts w:ascii="Times New Roman" w:hAnsi="Times New Roman" w:cs="Times New Roman"/>
          <w:sz w:val="20"/>
          <w:szCs w:val="20"/>
        </w:rP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</w:t>
      </w:r>
      <w:proofErr w:type="gramStart"/>
      <w:r w:rsidRPr="00040D16">
        <w:rPr>
          <w:rFonts w:ascii="Times New Roman" w:hAnsi="Times New Roman" w:cs="Times New Roman"/>
          <w:sz w:val="20"/>
          <w:szCs w:val="20"/>
        </w:rPr>
        <w:t>Изучение этого материала способствует развитию у обучающихся умения использовать различные выразительные средства языка математики </w:t>
      </w:r>
      <w:r w:rsidRPr="00040D16">
        <w:rPr>
          <w:rFonts w:ascii="Times New Roman" w:hAnsi="Times New Roman" w:cs="Times New Roman"/>
          <w:b/>
          <w:bCs/>
          <w:sz w:val="20"/>
          <w:szCs w:val="20"/>
        </w:rPr>
        <w:t>— </w:t>
      </w:r>
      <w:r w:rsidRPr="00040D16">
        <w:rPr>
          <w:rFonts w:ascii="Times New Roman" w:hAnsi="Times New Roman" w:cs="Times New Roman"/>
          <w:sz w:val="20"/>
          <w:szCs w:val="20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A55A1C" w:rsidRPr="00040D16" w:rsidRDefault="00A55A1C" w:rsidP="00A55A1C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040D16">
        <w:rPr>
          <w:rFonts w:ascii="Times New Roman" w:hAnsi="Times New Roman" w:cs="Times New Roman"/>
          <w:b/>
          <w:bCs/>
          <w:caps/>
          <w:sz w:val="20"/>
          <w:szCs w:val="20"/>
        </w:rPr>
        <w:t>МЕСТО УЧЕБНОГО КУРСА В УЧЕБНОМ ПЛАНЕ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Согласно учебному плану в 7—9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55A1C" w:rsidRPr="00040D16" w:rsidRDefault="00A55A1C" w:rsidP="00A55A1C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040D16">
        <w:rPr>
          <w:rFonts w:ascii="Times New Roman" w:hAnsi="Times New Roman" w:cs="Times New Roman"/>
          <w:sz w:val="20"/>
          <w:szCs w:val="20"/>
        </w:rPr>
        <w:t>Учебный план на изучение алгебры в 7—9 классах отводит не менее 3 учебных часов в неделю в течение каждого года обучения, всего за три года обучения — не менее 306 учебных часов.</w:t>
      </w:r>
    </w:p>
    <w:p w:rsidR="00EA4BE8" w:rsidRDefault="00EA4BE8"/>
    <w:sectPr w:rsidR="00EA4BE8" w:rsidSect="00F74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A10B2"/>
    <w:multiLevelType w:val="hybridMultilevel"/>
    <w:tmpl w:val="4AFC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5A1C"/>
    <w:rsid w:val="00A4646E"/>
    <w:rsid w:val="00A55A1C"/>
    <w:rsid w:val="00EA4BE8"/>
    <w:rsid w:val="00F7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A55A1C"/>
    <w:rPr>
      <w:rFonts w:ascii="Tahoma" w:hAnsi="Tahoma" w:cs="Tahoma"/>
      <w:b/>
      <w:bCs/>
      <w:color w:val="231E20"/>
      <w:w w:val="80"/>
    </w:rPr>
  </w:style>
  <w:style w:type="paragraph" w:customStyle="1" w:styleId="20">
    <w:name w:val="Заголовок №2"/>
    <w:basedOn w:val="a"/>
    <w:link w:val="2"/>
    <w:uiPriority w:val="99"/>
    <w:rsid w:val="00A55A1C"/>
    <w:pPr>
      <w:widowControl w:val="0"/>
      <w:spacing w:after="140" w:line="221" w:lineRule="auto"/>
      <w:outlineLvl w:val="1"/>
    </w:pPr>
    <w:rPr>
      <w:rFonts w:ascii="Tahoma" w:hAnsi="Tahoma" w:cs="Tahoma"/>
      <w:b/>
      <w:bCs/>
      <w:color w:val="231E20"/>
      <w:w w:val="80"/>
    </w:rPr>
  </w:style>
  <w:style w:type="paragraph" w:styleId="a3">
    <w:name w:val="Normal (Web)"/>
    <w:basedOn w:val="a"/>
    <w:link w:val="a4"/>
    <w:uiPriority w:val="99"/>
    <w:unhideWhenUsed/>
    <w:rsid w:val="00A55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A55A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1439</Words>
  <Characters>8208</Characters>
  <Application>Microsoft Office Word</Application>
  <DocSecurity>0</DocSecurity>
  <Lines>68</Lines>
  <Paragraphs>19</Paragraphs>
  <ScaleCrop>false</ScaleCrop>
  <Company/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2022-09-15T08:37:00Z</dcterms:created>
  <dcterms:modified xsi:type="dcterms:W3CDTF">2022-09-15T09:23:00Z</dcterms:modified>
</cp:coreProperties>
</file>